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5A" w:rsidRPr="00092DAA" w:rsidRDefault="00630C5A">
      <w:pPr>
        <w:rPr>
          <w:rFonts w:ascii="Times New Roman" w:hAnsi="Times New Roman" w:cs="Times New Roman"/>
          <w:sz w:val="28"/>
          <w:szCs w:val="28"/>
        </w:rPr>
      </w:pPr>
      <w:r w:rsidRPr="00092DAA">
        <w:rPr>
          <w:rFonts w:ascii="Times New Roman" w:hAnsi="Times New Roman" w:cs="Times New Roman"/>
          <w:sz w:val="28"/>
          <w:szCs w:val="28"/>
        </w:rPr>
        <w:t xml:space="preserve">C’est avec Humilité et Respect que je me tiens ici devant vous frères et sœurs en Christ. Recevez chers délégués du Synode Général, Bureau du CE, </w:t>
      </w:r>
      <w:r w:rsidR="00D0299F">
        <w:rPr>
          <w:rFonts w:ascii="Times New Roman" w:hAnsi="Times New Roman" w:cs="Times New Roman"/>
          <w:sz w:val="28"/>
          <w:szCs w:val="28"/>
        </w:rPr>
        <w:t xml:space="preserve">Mr et Mme les </w:t>
      </w:r>
      <w:r w:rsidRPr="00092DAA">
        <w:rPr>
          <w:rFonts w:ascii="Times New Roman" w:hAnsi="Times New Roman" w:cs="Times New Roman"/>
          <w:sz w:val="28"/>
          <w:szCs w:val="28"/>
        </w:rPr>
        <w:t>invités et Mr le Modérateur les salutations de la Région DREHU.</w:t>
      </w:r>
    </w:p>
    <w:p w:rsidR="00630C5A" w:rsidRDefault="000D2FA4" w:rsidP="00585B5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 OLEU</w:t>
      </w:r>
      <w:r w:rsidR="00D813B6">
        <w:rPr>
          <w:rFonts w:ascii="Times New Roman" w:hAnsi="Times New Roman" w:cs="Times New Roman"/>
          <w:b/>
          <w:sz w:val="28"/>
          <w:szCs w:val="28"/>
        </w:rPr>
        <w:t>R/</w:t>
      </w:r>
      <w:r>
        <w:rPr>
          <w:rFonts w:ascii="Times New Roman" w:hAnsi="Times New Roman" w:cs="Times New Roman"/>
          <w:b/>
          <w:sz w:val="28"/>
          <w:szCs w:val="28"/>
        </w:rPr>
        <w:t xml:space="preserve"> TADINE A</w:t>
      </w:r>
      <w:r w:rsidR="003D5D5D">
        <w:rPr>
          <w:rFonts w:ascii="Times New Roman" w:hAnsi="Times New Roman" w:cs="Times New Roman"/>
          <w:b/>
          <w:sz w:val="28"/>
          <w:szCs w:val="28"/>
        </w:rPr>
        <w:t xml:space="preserve"> ITREQE</w:t>
      </w:r>
      <w:r w:rsidR="00D813B6">
        <w:rPr>
          <w:rFonts w:ascii="Times New Roman" w:hAnsi="Times New Roman" w:cs="Times New Roman"/>
          <w:b/>
          <w:sz w:val="28"/>
          <w:szCs w:val="28"/>
        </w:rPr>
        <w:t>/</w:t>
      </w:r>
      <w:r w:rsidR="003D5D5D">
        <w:rPr>
          <w:rFonts w:ascii="Times New Roman" w:hAnsi="Times New Roman" w:cs="Times New Roman"/>
          <w:b/>
          <w:sz w:val="28"/>
          <w:szCs w:val="28"/>
        </w:rPr>
        <w:t xml:space="preserve"> WEDRUMEL</w:t>
      </w:r>
      <w:r w:rsidR="00630C5A" w:rsidRPr="00092DAA">
        <w:rPr>
          <w:rFonts w:ascii="Times New Roman" w:hAnsi="Times New Roman" w:cs="Times New Roman"/>
          <w:b/>
          <w:sz w:val="28"/>
          <w:szCs w:val="28"/>
        </w:rPr>
        <w:t>:</w:t>
      </w:r>
    </w:p>
    <w:p w:rsidR="000D2FA4" w:rsidRDefault="004A4897" w:rsidP="000D2FA4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Région a vécu</w:t>
      </w:r>
      <w:r w:rsidR="000D2FA4" w:rsidRPr="000D2FA4">
        <w:rPr>
          <w:rFonts w:ascii="Times New Roman" w:hAnsi="Times New Roman" w:cs="Times New Roman"/>
          <w:sz w:val="28"/>
          <w:szCs w:val="28"/>
        </w:rPr>
        <w:t xml:space="preserve"> des moments forts</w:t>
      </w:r>
      <w:r w:rsidR="000D2FA4">
        <w:rPr>
          <w:rFonts w:ascii="Times New Roman" w:hAnsi="Times New Roman" w:cs="Times New Roman"/>
          <w:sz w:val="28"/>
          <w:szCs w:val="28"/>
        </w:rPr>
        <w:t xml:space="preserve"> dont quelques-uns sont mentionnés ici :</w:t>
      </w:r>
    </w:p>
    <w:p w:rsidR="000D2FA4" w:rsidRDefault="000D2FA4" w:rsidP="00125C8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décès du Grand Chef ZEOULA </w:t>
      </w:r>
      <w:proofErr w:type="spellStart"/>
      <w:r>
        <w:rPr>
          <w:rFonts w:ascii="Times New Roman" w:hAnsi="Times New Roman" w:cs="Times New Roman"/>
          <w:sz w:val="28"/>
          <w:szCs w:val="28"/>
        </w:rPr>
        <w:t>Matroigue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Pierre le 28 janvier 2017.</w:t>
      </w:r>
    </w:p>
    <w:p w:rsidR="004A4897" w:rsidRDefault="004A4897" w:rsidP="00125C8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fête de Pâques de WEDRUMEL 2016 a été rallongée de 3 jours, </w:t>
      </w:r>
      <w:r w:rsidR="00125C81">
        <w:rPr>
          <w:rFonts w:ascii="Times New Roman" w:hAnsi="Times New Roman" w:cs="Times New Roman"/>
          <w:sz w:val="28"/>
          <w:szCs w:val="28"/>
        </w:rPr>
        <w:t>avec un nouveau programme et en présences des invités chrétiens d’Ouvéa et de Maré.</w:t>
      </w:r>
    </w:p>
    <w:p w:rsidR="000D2FA4" w:rsidRDefault="000E4C0C" w:rsidP="00125C8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</w:t>
      </w:r>
      <w:r w:rsidR="000D2FA4">
        <w:rPr>
          <w:rFonts w:ascii="Times New Roman" w:hAnsi="Times New Roman" w:cs="Times New Roman"/>
          <w:sz w:val="28"/>
          <w:szCs w:val="28"/>
        </w:rPr>
        <w:t>assage des 2 cyclones</w:t>
      </w:r>
      <w:r w:rsidR="00125C81">
        <w:rPr>
          <w:rFonts w:ascii="Times New Roman" w:hAnsi="Times New Roman" w:cs="Times New Roman"/>
          <w:sz w:val="28"/>
          <w:szCs w:val="28"/>
        </w:rPr>
        <w:t> : COOK (</w:t>
      </w:r>
      <w:r>
        <w:rPr>
          <w:rFonts w:ascii="Times New Roman" w:hAnsi="Times New Roman" w:cs="Times New Roman"/>
          <w:sz w:val="28"/>
          <w:szCs w:val="28"/>
        </w:rPr>
        <w:t xml:space="preserve">le </w:t>
      </w:r>
      <w:r w:rsidR="00125C81">
        <w:rPr>
          <w:rFonts w:ascii="Times New Roman" w:hAnsi="Times New Roman" w:cs="Times New Roman"/>
          <w:sz w:val="28"/>
          <w:szCs w:val="28"/>
        </w:rPr>
        <w:t>08/avril 2017) et DONNA (</w:t>
      </w:r>
      <w:r>
        <w:rPr>
          <w:rFonts w:ascii="Times New Roman" w:hAnsi="Times New Roman" w:cs="Times New Roman"/>
          <w:sz w:val="28"/>
          <w:szCs w:val="28"/>
        </w:rPr>
        <w:t xml:space="preserve">le </w:t>
      </w:r>
      <w:r w:rsidR="00125C81">
        <w:rPr>
          <w:rFonts w:ascii="Times New Roman" w:hAnsi="Times New Roman" w:cs="Times New Roman"/>
          <w:sz w:val="28"/>
          <w:szCs w:val="28"/>
        </w:rPr>
        <w:t xml:space="preserve">08/mai/2017)  ont bien secoué la région qui se remet petit à petit depuis. Des temples, des maisons communes et </w:t>
      </w:r>
      <w:r w:rsidR="00D432BE">
        <w:rPr>
          <w:rFonts w:ascii="Times New Roman" w:hAnsi="Times New Roman" w:cs="Times New Roman"/>
          <w:sz w:val="28"/>
          <w:szCs w:val="28"/>
        </w:rPr>
        <w:t xml:space="preserve">des </w:t>
      </w:r>
      <w:r w:rsidR="00125C81">
        <w:rPr>
          <w:rFonts w:ascii="Times New Roman" w:hAnsi="Times New Roman" w:cs="Times New Roman"/>
          <w:sz w:val="28"/>
          <w:szCs w:val="28"/>
        </w:rPr>
        <w:t>habitations principales</w:t>
      </w:r>
      <w:r>
        <w:rPr>
          <w:rFonts w:ascii="Times New Roman" w:hAnsi="Times New Roman" w:cs="Times New Roman"/>
          <w:sz w:val="28"/>
          <w:szCs w:val="28"/>
        </w:rPr>
        <w:t>, des cultures</w:t>
      </w:r>
      <w:r w:rsidR="00125C81">
        <w:rPr>
          <w:rFonts w:ascii="Times New Roman" w:hAnsi="Times New Roman" w:cs="Times New Roman"/>
          <w:sz w:val="28"/>
          <w:szCs w:val="28"/>
        </w:rPr>
        <w:t xml:space="preserve"> ont été </w:t>
      </w:r>
      <w:r>
        <w:rPr>
          <w:rFonts w:ascii="Times New Roman" w:hAnsi="Times New Roman" w:cs="Times New Roman"/>
          <w:sz w:val="28"/>
          <w:szCs w:val="28"/>
        </w:rPr>
        <w:t xml:space="preserve">endommagées voire </w:t>
      </w:r>
      <w:r w:rsidR="00125C81">
        <w:rPr>
          <w:rFonts w:ascii="Times New Roman" w:hAnsi="Times New Roman" w:cs="Times New Roman"/>
          <w:sz w:val="28"/>
          <w:szCs w:val="28"/>
        </w:rPr>
        <w:t>arraché</w:t>
      </w:r>
      <w:r>
        <w:rPr>
          <w:rFonts w:ascii="Times New Roman" w:hAnsi="Times New Roman" w:cs="Times New Roman"/>
          <w:sz w:val="28"/>
          <w:szCs w:val="28"/>
        </w:rPr>
        <w:t>es</w:t>
      </w:r>
      <w:r w:rsidR="00D432BE">
        <w:rPr>
          <w:rFonts w:ascii="Times New Roman" w:hAnsi="Times New Roman" w:cs="Times New Roman"/>
          <w:sz w:val="28"/>
          <w:szCs w:val="28"/>
        </w:rPr>
        <w:t>.</w:t>
      </w:r>
    </w:p>
    <w:p w:rsidR="00D432BE" w:rsidRDefault="00D432BE" w:rsidP="00D432BE">
      <w:pPr>
        <w:pStyle w:val="Paragraphedeliste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D432BE" w:rsidRDefault="00D432BE" w:rsidP="00D432BE">
      <w:pPr>
        <w:pStyle w:val="Paragraphedeliste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Grands évènements qu’attendent la Région ces derniers mois ;</w:t>
      </w:r>
    </w:p>
    <w:p w:rsidR="00D432BE" w:rsidRDefault="00D432BE" w:rsidP="009C4646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500tième anniversaire de la Réforme</w:t>
      </w:r>
      <w:r w:rsidR="008B3661">
        <w:rPr>
          <w:rFonts w:ascii="Times New Roman" w:hAnsi="Times New Roman" w:cs="Times New Roman"/>
          <w:sz w:val="28"/>
          <w:szCs w:val="28"/>
        </w:rPr>
        <w:t xml:space="preserve"> les 27, 28 et 29 octobre.</w:t>
      </w:r>
    </w:p>
    <w:p w:rsidR="00D432BE" w:rsidRDefault="00D432BE" w:rsidP="009C4646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092DAA">
        <w:rPr>
          <w:rFonts w:ascii="Times New Roman" w:hAnsi="Times New Roman" w:cs="Times New Roman"/>
          <w:sz w:val="28"/>
          <w:szCs w:val="28"/>
        </w:rPr>
        <w:t>endredi 27</w:t>
      </w:r>
      <w:r>
        <w:rPr>
          <w:rFonts w:ascii="Times New Roman" w:hAnsi="Times New Roman" w:cs="Times New Roman"/>
          <w:sz w:val="28"/>
          <w:szCs w:val="28"/>
        </w:rPr>
        <w:t xml:space="preserve"> et</w:t>
      </w:r>
      <w:r w:rsidRPr="00092DAA">
        <w:rPr>
          <w:rFonts w:ascii="Times New Roman" w:hAnsi="Times New Roman" w:cs="Times New Roman"/>
          <w:sz w:val="28"/>
          <w:szCs w:val="28"/>
        </w:rPr>
        <w:t xml:space="preserve"> samedi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DAA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 xml:space="preserve">octobre à Qanono, </w:t>
      </w:r>
      <w:r w:rsidRPr="00092DAA">
        <w:rPr>
          <w:rFonts w:ascii="Times New Roman" w:hAnsi="Times New Roman" w:cs="Times New Roman"/>
          <w:sz w:val="28"/>
          <w:szCs w:val="28"/>
        </w:rPr>
        <w:t>Dimanche 29 octobre 2017</w:t>
      </w:r>
      <w:r>
        <w:rPr>
          <w:rFonts w:ascii="Times New Roman" w:hAnsi="Times New Roman" w:cs="Times New Roman"/>
          <w:sz w:val="28"/>
          <w:szCs w:val="28"/>
        </w:rPr>
        <w:t xml:space="preserve"> à Béthanie. </w:t>
      </w:r>
    </w:p>
    <w:p w:rsidR="008B3661" w:rsidRPr="009C4646" w:rsidRDefault="008B3661" w:rsidP="009C4646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C4646">
        <w:rPr>
          <w:rFonts w:ascii="Times New Roman" w:hAnsi="Times New Roman" w:cs="Times New Roman"/>
          <w:sz w:val="28"/>
          <w:szCs w:val="28"/>
        </w:rPr>
        <w:t>Festi</w:t>
      </w:r>
      <w:proofErr w:type="spellEnd"/>
      <w:r w:rsidRPr="009C4646">
        <w:rPr>
          <w:rFonts w:ascii="Times New Roman" w:hAnsi="Times New Roman" w:cs="Times New Roman"/>
          <w:sz w:val="28"/>
          <w:szCs w:val="28"/>
        </w:rPr>
        <w:t>-Jeunes</w:t>
      </w:r>
      <w:r w:rsidR="009C4646" w:rsidRPr="009C4646">
        <w:rPr>
          <w:rFonts w:ascii="Times New Roman" w:hAnsi="Times New Roman" w:cs="Times New Roman"/>
          <w:sz w:val="28"/>
          <w:szCs w:val="28"/>
        </w:rPr>
        <w:t> : le</w:t>
      </w:r>
      <w:r w:rsidR="009C4646">
        <w:rPr>
          <w:rFonts w:ascii="Times New Roman" w:hAnsi="Times New Roman" w:cs="Times New Roman"/>
          <w:sz w:val="28"/>
          <w:szCs w:val="28"/>
        </w:rPr>
        <w:t>s</w:t>
      </w:r>
      <w:r w:rsidR="009C4646" w:rsidRPr="009C4646">
        <w:rPr>
          <w:rFonts w:ascii="Times New Roman" w:hAnsi="Times New Roman" w:cs="Times New Roman"/>
          <w:sz w:val="28"/>
          <w:szCs w:val="28"/>
        </w:rPr>
        <w:t xml:space="preserve"> </w:t>
      </w:r>
      <w:r w:rsidR="009C4646">
        <w:rPr>
          <w:rFonts w:ascii="Times New Roman" w:hAnsi="Times New Roman" w:cs="Times New Roman"/>
          <w:sz w:val="28"/>
          <w:szCs w:val="28"/>
        </w:rPr>
        <w:t xml:space="preserve">vendredi </w:t>
      </w:r>
      <w:r w:rsidR="009C4646" w:rsidRPr="009C4646">
        <w:rPr>
          <w:rFonts w:ascii="Times New Roman" w:hAnsi="Times New Roman" w:cs="Times New Roman"/>
          <w:sz w:val="28"/>
          <w:szCs w:val="28"/>
        </w:rPr>
        <w:t xml:space="preserve">11 et </w:t>
      </w:r>
      <w:r w:rsidR="009C4646">
        <w:rPr>
          <w:rFonts w:ascii="Times New Roman" w:hAnsi="Times New Roman" w:cs="Times New Roman"/>
          <w:sz w:val="28"/>
          <w:szCs w:val="28"/>
        </w:rPr>
        <w:t xml:space="preserve">samedi </w:t>
      </w:r>
      <w:r w:rsidR="009C4646" w:rsidRPr="009C4646">
        <w:rPr>
          <w:rFonts w:ascii="Times New Roman" w:hAnsi="Times New Roman" w:cs="Times New Roman"/>
          <w:sz w:val="28"/>
          <w:szCs w:val="28"/>
        </w:rPr>
        <w:t xml:space="preserve">12 août 2017 au </w:t>
      </w:r>
      <w:proofErr w:type="spellStart"/>
      <w:r w:rsidR="009C4646" w:rsidRPr="009C4646">
        <w:rPr>
          <w:rFonts w:ascii="Times New Roman" w:hAnsi="Times New Roman" w:cs="Times New Roman"/>
          <w:sz w:val="28"/>
          <w:szCs w:val="28"/>
        </w:rPr>
        <w:t>sîte</w:t>
      </w:r>
      <w:proofErr w:type="spellEnd"/>
      <w:r w:rsidR="009C4646" w:rsidRPr="009C464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C4646" w:rsidRPr="009C4646">
        <w:rPr>
          <w:rFonts w:ascii="Times New Roman" w:hAnsi="Times New Roman" w:cs="Times New Roman"/>
          <w:sz w:val="28"/>
          <w:szCs w:val="28"/>
        </w:rPr>
        <w:t>Wahnaham</w:t>
      </w:r>
      <w:proofErr w:type="spellEnd"/>
      <w:r w:rsidR="009C4646" w:rsidRPr="009C4646">
        <w:rPr>
          <w:rFonts w:ascii="Times New Roman" w:hAnsi="Times New Roman" w:cs="Times New Roman"/>
          <w:sz w:val="28"/>
          <w:szCs w:val="28"/>
        </w:rPr>
        <w:t>.</w:t>
      </w:r>
      <w:r w:rsidR="00DC64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C4646" w:rsidRPr="00092DAA" w:rsidRDefault="009C4646" w:rsidP="00D432B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9C4646" w:rsidRDefault="009C4646" w:rsidP="009C4646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 Week-end de rencontre, de partage, et de festivités entre chrétiens de l’EPKNC et d’autres Eglises.</w:t>
      </w:r>
    </w:p>
    <w:p w:rsidR="00D432BE" w:rsidRDefault="00D432BE" w:rsidP="00D432BE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D813B6" w:rsidRPr="000D2FA4" w:rsidRDefault="00D813B6" w:rsidP="00D813B6">
      <w:pPr>
        <w:pStyle w:val="Paragraphedeliste"/>
        <w:ind w:left="1440"/>
        <w:rPr>
          <w:rFonts w:ascii="Times New Roman" w:hAnsi="Times New Roman" w:cs="Times New Roman"/>
          <w:sz w:val="28"/>
          <w:szCs w:val="28"/>
        </w:rPr>
      </w:pPr>
    </w:p>
    <w:p w:rsidR="00AC5B9A" w:rsidRPr="00092DAA" w:rsidRDefault="00585B5D" w:rsidP="00585B5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92DAA">
        <w:rPr>
          <w:rFonts w:ascii="Times New Roman" w:hAnsi="Times New Roman" w:cs="Times New Roman"/>
          <w:b/>
          <w:sz w:val="28"/>
          <w:szCs w:val="28"/>
        </w:rPr>
        <w:t>ACTIONS ET REACTIONS DE LA REGION DREHU PAR RAPPORT AUX MOTIONS DU SYNODE GENERAL DE TADINE.</w:t>
      </w:r>
    </w:p>
    <w:p w:rsidR="00092DAA" w:rsidRPr="00092DAA" w:rsidRDefault="00092DAA" w:rsidP="00092DAA">
      <w:pPr>
        <w:pStyle w:val="Paragraphedeliste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92DAA" w:rsidRPr="00092DAA" w:rsidRDefault="00092DAA" w:rsidP="00092DAA">
      <w:pPr>
        <w:pStyle w:val="Paragraphedeliste"/>
        <w:numPr>
          <w:ilvl w:val="0"/>
          <w:numId w:val="2"/>
        </w:num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92DAA">
        <w:rPr>
          <w:rFonts w:ascii="Times New Roman" w:hAnsi="Times New Roman" w:cs="Times New Roman"/>
          <w:b/>
          <w:sz w:val="28"/>
          <w:szCs w:val="28"/>
        </w:rPr>
        <w:t>Prise en compte de la jeunesse.</w:t>
      </w:r>
    </w:p>
    <w:p w:rsidR="000038B5" w:rsidRPr="000038B5" w:rsidRDefault="000038B5" w:rsidP="00092DAA">
      <w:pPr>
        <w:ind w:left="708"/>
        <w:rPr>
          <w:sz w:val="28"/>
          <w:szCs w:val="28"/>
        </w:rPr>
      </w:pPr>
      <w:r w:rsidRPr="00092DAA">
        <w:rPr>
          <w:rFonts w:ascii="Times New Roman" w:hAnsi="Times New Roman" w:cs="Times New Roman"/>
          <w:sz w:val="28"/>
          <w:szCs w:val="28"/>
        </w:rPr>
        <w:t>Face aux multiples problèmes que traverse la jeunesse de DREHU (alcool, drogue, oisiveté, suicide etc…) et en vue de la responsabiliser, la Yunian de Qanono leur a confié l’organisation et la réalisation du « Festival Régional Evangile et Culture », le vendredi 11, et samedi 12 Août 2107</w:t>
      </w:r>
      <w:r w:rsidRPr="000038B5">
        <w:rPr>
          <w:sz w:val="28"/>
          <w:szCs w:val="28"/>
        </w:rPr>
        <w:t xml:space="preserve">. </w:t>
      </w:r>
    </w:p>
    <w:p w:rsidR="000F5971" w:rsidRPr="00092DAA" w:rsidRDefault="000F5971" w:rsidP="00092D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2DAA">
        <w:rPr>
          <w:rFonts w:ascii="Times New Roman" w:hAnsi="Times New Roman" w:cs="Times New Roman"/>
          <w:b/>
          <w:bCs/>
          <w:sz w:val="28"/>
          <w:szCs w:val="28"/>
        </w:rPr>
        <w:t>EDD :</w:t>
      </w:r>
      <w:r w:rsidR="00092DAA" w:rsidRPr="00092DAA">
        <w:rPr>
          <w:rFonts w:ascii="Times New Roman" w:hAnsi="Times New Roman" w:cs="Times New Roman"/>
          <w:b/>
          <w:bCs/>
          <w:sz w:val="28"/>
          <w:szCs w:val="28"/>
        </w:rPr>
        <w:t xml:space="preserve"> une branche de l’EPK-NC</w:t>
      </w:r>
    </w:p>
    <w:p w:rsidR="000F5971" w:rsidRDefault="00092DAA" w:rsidP="00092D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Région DREHU</w:t>
      </w:r>
      <w:r w:rsidR="000038B5" w:rsidRPr="000038B5">
        <w:rPr>
          <w:rFonts w:ascii="Times New Roman" w:hAnsi="Times New Roman" w:cs="Times New Roman"/>
          <w:sz w:val="28"/>
          <w:szCs w:val="28"/>
        </w:rPr>
        <w:t xml:space="preserve"> accepte </w:t>
      </w:r>
      <w:r w:rsidR="000038B5">
        <w:rPr>
          <w:rFonts w:ascii="Times New Roman" w:hAnsi="Times New Roman" w:cs="Times New Roman"/>
          <w:sz w:val="28"/>
          <w:szCs w:val="28"/>
        </w:rPr>
        <w:t>que l’Ecole du Dimanche devienne une bra</w:t>
      </w:r>
      <w:r>
        <w:rPr>
          <w:rFonts w:ascii="Times New Roman" w:hAnsi="Times New Roman" w:cs="Times New Roman"/>
          <w:sz w:val="28"/>
          <w:szCs w:val="28"/>
        </w:rPr>
        <w:t>n</w:t>
      </w:r>
      <w:r w:rsidR="000038B5">
        <w:rPr>
          <w:rFonts w:ascii="Times New Roman" w:hAnsi="Times New Roman" w:cs="Times New Roman"/>
          <w:sz w:val="28"/>
          <w:szCs w:val="28"/>
        </w:rPr>
        <w:t>che de l’EPK-NC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DAA" w:rsidRPr="000038B5" w:rsidRDefault="00092DAA" w:rsidP="00092D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F5971" w:rsidRPr="00092DAA" w:rsidRDefault="00092DAA" w:rsidP="00092D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2DAA">
        <w:rPr>
          <w:rFonts w:ascii="Times New Roman" w:hAnsi="Times New Roman" w:cs="Times New Roman"/>
          <w:b/>
          <w:bCs/>
          <w:sz w:val="28"/>
          <w:szCs w:val="28"/>
        </w:rPr>
        <w:t>Etudiant Catholique.</w:t>
      </w:r>
    </w:p>
    <w:p w:rsidR="000F5971" w:rsidRDefault="000F5971" w:rsidP="00092D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31B8E">
        <w:rPr>
          <w:rFonts w:ascii="Times New Roman" w:hAnsi="Times New Roman" w:cs="Times New Roman"/>
          <w:sz w:val="28"/>
          <w:szCs w:val="28"/>
        </w:rPr>
        <w:t xml:space="preserve">YUNIAN NE QANONO 2016 </w:t>
      </w:r>
      <w:r w:rsidR="002F57D2" w:rsidRPr="00D31B8E">
        <w:rPr>
          <w:rFonts w:ascii="Times New Roman" w:hAnsi="Times New Roman" w:cs="Times New Roman"/>
          <w:sz w:val="28"/>
          <w:szCs w:val="28"/>
        </w:rPr>
        <w:t xml:space="preserve">prend acte de </w:t>
      </w:r>
      <w:r w:rsidRPr="00D31B8E">
        <w:rPr>
          <w:rFonts w:ascii="Times New Roman" w:hAnsi="Times New Roman" w:cs="Times New Roman"/>
          <w:sz w:val="28"/>
          <w:szCs w:val="28"/>
        </w:rPr>
        <w:t xml:space="preserve">la motion 23 </w:t>
      </w:r>
      <w:r w:rsidR="002F57D2" w:rsidRPr="00D31B8E">
        <w:rPr>
          <w:rFonts w:ascii="Times New Roman" w:hAnsi="Times New Roman" w:cs="Times New Roman"/>
          <w:sz w:val="28"/>
          <w:szCs w:val="28"/>
        </w:rPr>
        <w:t xml:space="preserve">du Synode Général </w:t>
      </w:r>
      <w:r w:rsidRPr="00D31B8E">
        <w:rPr>
          <w:rFonts w:ascii="Times New Roman" w:hAnsi="Times New Roman" w:cs="Times New Roman"/>
          <w:sz w:val="28"/>
          <w:szCs w:val="28"/>
        </w:rPr>
        <w:t>de TADINE</w:t>
      </w:r>
      <w:r w:rsidR="002F57D2" w:rsidRPr="00D31B8E">
        <w:rPr>
          <w:rFonts w:ascii="Times New Roman" w:hAnsi="Times New Roman" w:cs="Times New Roman"/>
          <w:sz w:val="28"/>
          <w:szCs w:val="28"/>
        </w:rPr>
        <w:t xml:space="preserve">. De ce fait le Conseil Régional a nommé SAILUEGEJË </w:t>
      </w:r>
      <w:proofErr w:type="spellStart"/>
      <w:r w:rsidR="002F57D2" w:rsidRPr="00D31B8E">
        <w:rPr>
          <w:rFonts w:ascii="Times New Roman" w:hAnsi="Times New Roman" w:cs="Times New Roman"/>
          <w:sz w:val="28"/>
          <w:szCs w:val="28"/>
        </w:rPr>
        <w:t>Sailuegejë</w:t>
      </w:r>
      <w:proofErr w:type="spellEnd"/>
      <w:r w:rsidR="002F57D2" w:rsidRPr="00D31B8E">
        <w:rPr>
          <w:rFonts w:ascii="Times New Roman" w:hAnsi="Times New Roman" w:cs="Times New Roman"/>
          <w:sz w:val="28"/>
          <w:szCs w:val="28"/>
        </w:rPr>
        <w:t xml:space="preserve"> dans la paroisse de TIGA pour qu’il termine sa formation. </w:t>
      </w:r>
    </w:p>
    <w:p w:rsidR="00092DAA" w:rsidRPr="00D31B8E" w:rsidRDefault="00092DAA" w:rsidP="00092D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2F57D2" w:rsidRPr="00585B5D" w:rsidRDefault="002F57D2" w:rsidP="00092D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585B5D">
        <w:rPr>
          <w:rFonts w:ascii="Times New Roman" w:hAnsi="Times New Roman" w:cs="Times New Roman"/>
          <w:b/>
          <w:sz w:val="28"/>
          <w:szCs w:val="28"/>
        </w:rPr>
        <w:t>Question</w:t>
      </w:r>
      <w:r w:rsidR="00092DAA">
        <w:rPr>
          <w:rFonts w:ascii="Times New Roman" w:hAnsi="Times New Roman" w:cs="Times New Roman"/>
          <w:b/>
          <w:sz w:val="28"/>
          <w:szCs w:val="28"/>
        </w:rPr>
        <w:t xml:space="preserve"> au Synode</w:t>
      </w:r>
      <w:r w:rsidRPr="00585B5D">
        <w:rPr>
          <w:rFonts w:ascii="Times New Roman" w:hAnsi="Times New Roman" w:cs="Times New Roman"/>
          <w:b/>
          <w:sz w:val="28"/>
          <w:szCs w:val="28"/>
        </w:rPr>
        <w:t> : après ce temps de formation qu’adviendra-t-il du proposant ?</w:t>
      </w:r>
    </w:p>
    <w:p w:rsidR="002F57D2" w:rsidRPr="00D31B8E" w:rsidRDefault="002F57D2" w:rsidP="00087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733E" w:rsidRPr="00092DAA" w:rsidRDefault="00092DAA" w:rsidP="00092D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2DAA">
        <w:rPr>
          <w:rFonts w:ascii="Times New Roman" w:hAnsi="Times New Roman" w:cs="Times New Roman"/>
          <w:b/>
          <w:bCs/>
          <w:sz w:val="28"/>
          <w:szCs w:val="28"/>
        </w:rPr>
        <w:t>500-tième anniversaire de la Réforme en KANAKY.</w:t>
      </w:r>
    </w:p>
    <w:p w:rsidR="0008733E" w:rsidRPr="00092DAA" w:rsidRDefault="002F57D2" w:rsidP="00092DAA">
      <w:pPr>
        <w:ind w:left="708"/>
        <w:rPr>
          <w:rFonts w:ascii="Times New Roman" w:hAnsi="Times New Roman" w:cs="Times New Roman"/>
          <w:sz w:val="28"/>
          <w:szCs w:val="28"/>
        </w:rPr>
      </w:pPr>
      <w:r w:rsidRPr="00092DAA">
        <w:rPr>
          <w:rFonts w:ascii="Times New Roman" w:hAnsi="Times New Roman" w:cs="Times New Roman"/>
          <w:sz w:val="28"/>
          <w:szCs w:val="28"/>
        </w:rPr>
        <w:t xml:space="preserve">Un comité 500tième a été chargé avec l’animateur régional d’organiser cette fête </w:t>
      </w:r>
      <w:r w:rsidR="00D31B8E" w:rsidRPr="00092DAA">
        <w:rPr>
          <w:rFonts w:ascii="Times New Roman" w:hAnsi="Times New Roman" w:cs="Times New Roman"/>
          <w:sz w:val="28"/>
          <w:szCs w:val="28"/>
        </w:rPr>
        <w:t>régionale qui rassemblera EPK-NC avec d’autres Eglises Chrétienne de l</w:t>
      </w:r>
      <w:r w:rsidR="00092DAA">
        <w:rPr>
          <w:rFonts w:ascii="Times New Roman" w:hAnsi="Times New Roman" w:cs="Times New Roman"/>
          <w:sz w:val="28"/>
          <w:szCs w:val="28"/>
        </w:rPr>
        <w:t>’î</w:t>
      </w:r>
      <w:r w:rsidR="00D31B8E" w:rsidRPr="00092DAA">
        <w:rPr>
          <w:rFonts w:ascii="Times New Roman" w:hAnsi="Times New Roman" w:cs="Times New Roman"/>
          <w:sz w:val="28"/>
          <w:szCs w:val="28"/>
        </w:rPr>
        <w:t>le les vendredi 27, samedi28 et Dimanche 29 octobre 2017.</w:t>
      </w:r>
    </w:p>
    <w:p w:rsidR="0008733E" w:rsidRPr="00092DAA" w:rsidRDefault="00092DAA" w:rsidP="00092D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Aide aux pasteurs retraités.</w:t>
      </w:r>
    </w:p>
    <w:p w:rsidR="0008733E" w:rsidRDefault="00D31B8E" w:rsidP="00092DAA">
      <w:pPr>
        <w:ind w:left="708"/>
        <w:rPr>
          <w:rFonts w:ascii="Times New Roman" w:hAnsi="Times New Roman" w:cs="Times New Roman"/>
          <w:sz w:val="28"/>
          <w:szCs w:val="28"/>
        </w:rPr>
      </w:pPr>
      <w:r w:rsidRPr="00092DAA">
        <w:rPr>
          <w:rFonts w:ascii="Times New Roman" w:hAnsi="Times New Roman" w:cs="Times New Roman"/>
          <w:sz w:val="28"/>
          <w:szCs w:val="28"/>
        </w:rPr>
        <w:t>Une aide sera octroyée aux pasteurs retraités et aux veuves. La collecte de chaque 2</w:t>
      </w:r>
      <w:r w:rsidRPr="00092DAA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Pr="00092DAA">
        <w:rPr>
          <w:rFonts w:ascii="Times New Roman" w:hAnsi="Times New Roman" w:cs="Times New Roman"/>
          <w:sz w:val="28"/>
          <w:szCs w:val="28"/>
        </w:rPr>
        <w:t xml:space="preserve"> dimanche du mois de décembre leur sera attribuée.</w:t>
      </w:r>
    </w:p>
    <w:p w:rsidR="005A1CEF" w:rsidRPr="009C4646" w:rsidRDefault="005A1CEF" w:rsidP="005A1CE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4646">
        <w:rPr>
          <w:rFonts w:ascii="Times New Roman" w:hAnsi="Times New Roman" w:cs="Times New Roman"/>
          <w:sz w:val="28"/>
          <w:szCs w:val="28"/>
        </w:rPr>
        <w:t>SPIP</w:t>
      </w:r>
    </w:p>
    <w:p w:rsidR="009C4646" w:rsidRDefault="005A1CEF" w:rsidP="005A1CEF">
      <w:pPr>
        <w:pStyle w:val="Paragraphedeliste"/>
        <w:ind w:left="1068"/>
        <w:rPr>
          <w:rFonts w:ascii="Times New Roman" w:hAnsi="Times New Roman" w:cs="Times New Roman"/>
          <w:sz w:val="28"/>
          <w:szCs w:val="28"/>
        </w:rPr>
      </w:pPr>
      <w:r w:rsidRPr="009C4646">
        <w:rPr>
          <w:rFonts w:ascii="Times New Roman" w:hAnsi="Times New Roman" w:cs="Times New Roman"/>
          <w:sz w:val="28"/>
          <w:szCs w:val="28"/>
        </w:rPr>
        <w:t xml:space="preserve">Kumo et </w:t>
      </w:r>
      <w:proofErr w:type="spellStart"/>
      <w:r w:rsidRPr="009C4646">
        <w:rPr>
          <w:rFonts w:ascii="Times New Roman" w:hAnsi="Times New Roman" w:cs="Times New Roman"/>
          <w:sz w:val="28"/>
          <w:szCs w:val="28"/>
        </w:rPr>
        <w:t>Kejëny</w:t>
      </w:r>
      <w:proofErr w:type="spellEnd"/>
      <w:r w:rsidRPr="009C4646">
        <w:rPr>
          <w:rFonts w:ascii="Times New Roman" w:hAnsi="Times New Roman" w:cs="Times New Roman"/>
          <w:sz w:val="28"/>
          <w:szCs w:val="28"/>
        </w:rPr>
        <w:t xml:space="preserve"> sont les </w:t>
      </w:r>
      <w:r w:rsidR="009C4646">
        <w:rPr>
          <w:rFonts w:ascii="Times New Roman" w:hAnsi="Times New Roman" w:cs="Times New Roman"/>
          <w:sz w:val="28"/>
          <w:szCs w:val="28"/>
        </w:rPr>
        <w:t xml:space="preserve">2 </w:t>
      </w:r>
      <w:r w:rsidRPr="009C4646">
        <w:rPr>
          <w:rFonts w:ascii="Times New Roman" w:hAnsi="Times New Roman" w:cs="Times New Roman"/>
          <w:sz w:val="28"/>
          <w:szCs w:val="28"/>
        </w:rPr>
        <w:t>paroisses</w:t>
      </w:r>
      <w:r w:rsidR="009C4646">
        <w:rPr>
          <w:rFonts w:ascii="Times New Roman" w:hAnsi="Times New Roman" w:cs="Times New Roman"/>
          <w:sz w:val="28"/>
          <w:szCs w:val="28"/>
        </w:rPr>
        <w:t xml:space="preserve"> qui ont répondu favorablement à l’expérience menée par le SPIP.</w:t>
      </w:r>
    </w:p>
    <w:p w:rsidR="005A1CEF" w:rsidRPr="009C4646" w:rsidRDefault="009C4646" w:rsidP="005A1CEF">
      <w:pPr>
        <w:pStyle w:val="Paragraphedeliste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CEF" w:rsidRPr="009C4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AA" w:rsidRDefault="00092DAA" w:rsidP="00585B5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92DAA">
        <w:rPr>
          <w:rFonts w:ascii="Times New Roman" w:hAnsi="Times New Roman" w:cs="Times New Roman"/>
          <w:b/>
          <w:sz w:val="28"/>
          <w:szCs w:val="28"/>
        </w:rPr>
        <w:t>MOUVEMENTS DES PASTEURS</w:t>
      </w:r>
    </w:p>
    <w:p w:rsidR="0049342B" w:rsidRDefault="0049342B" w:rsidP="0049342B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  <w:r w:rsidRPr="0049342B">
        <w:rPr>
          <w:rFonts w:ascii="Times New Roman" w:hAnsi="Times New Roman" w:cs="Times New Roman"/>
          <w:sz w:val="28"/>
          <w:szCs w:val="28"/>
        </w:rPr>
        <w:t xml:space="preserve">Après le décès du pasteur WAJOKA </w:t>
      </w:r>
      <w:proofErr w:type="spellStart"/>
      <w:r w:rsidRPr="0049342B">
        <w:rPr>
          <w:rFonts w:ascii="Times New Roman" w:hAnsi="Times New Roman" w:cs="Times New Roman"/>
          <w:sz w:val="28"/>
          <w:szCs w:val="28"/>
        </w:rPr>
        <w:t>Imeötr</w:t>
      </w:r>
      <w:proofErr w:type="spellEnd"/>
      <w:r w:rsidRPr="0049342B">
        <w:rPr>
          <w:rFonts w:ascii="Times New Roman" w:hAnsi="Times New Roman" w:cs="Times New Roman"/>
          <w:sz w:val="28"/>
          <w:szCs w:val="28"/>
        </w:rPr>
        <w:t>, Le CR a laissé</w:t>
      </w:r>
      <w:r>
        <w:rPr>
          <w:rFonts w:ascii="Times New Roman" w:hAnsi="Times New Roman" w:cs="Times New Roman"/>
          <w:b/>
          <w:sz w:val="28"/>
          <w:szCs w:val="28"/>
        </w:rPr>
        <w:t xml:space="preserve"> sa femme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Dreunë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et leur</w:t>
      </w:r>
      <w:r w:rsidR="009C4646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enfants à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Traput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le samedi 4 janvier 2017.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037"/>
        <w:gridCol w:w="2140"/>
        <w:gridCol w:w="2084"/>
        <w:gridCol w:w="2081"/>
      </w:tblGrid>
      <w:tr w:rsidR="005A1CEF" w:rsidTr="005A1CEF">
        <w:tc>
          <w:tcPr>
            <w:tcW w:w="2037" w:type="dxa"/>
          </w:tcPr>
          <w:p w:rsidR="0049342B" w:rsidRDefault="0049342B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140" w:type="dxa"/>
          </w:tcPr>
          <w:p w:rsidR="0049342B" w:rsidRDefault="0049342B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Pasteurs</w:t>
            </w:r>
          </w:p>
        </w:tc>
        <w:tc>
          <w:tcPr>
            <w:tcW w:w="2084" w:type="dxa"/>
          </w:tcPr>
          <w:p w:rsidR="0049342B" w:rsidRDefault="0049342B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Paroisse quitté</w:t>
            </w:r>
          </w:p>
        </w:tc>
        <w:tc>
          <w:tcPr>
            <w:tcW w:w="2081" w:type="dxa"/>
          </w:tcPr>
          <w:p w:rsidR="0049342B" w:rsidRDefault="0049342B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Nouvelle paroisse</w:t>
            </w:r>
          </w:p>
        </w:tc>
      </w:tr>
      <w:tr w:rsidR="0049342B" w:rsidRPr="0049342B" w:rsidTr="005A1CEF">
        <w:tc>
          <w:tcPr>
            <w:tcW w:w="2037" w:type="dxa"/>
          </w:tcPr>
          <w:p w:rsidR="0049342B" w:rsidRPr="0049342B" w:rsidRDefault="0049342B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42B">
              <w:rPr>
                <w:rFonts w:ascii="Times New Roman" w:hAnsi="Times New Roman" w:cs="Times New Roman"/>
                <w:sz w:val="28"/>
                <w:szCs w:val="28"/>
              </w:rPr>
              <w:t>22 janvier</w:t>
            </w:r>
          </w:p>
        </w:tc>
        <w:tc>
          <w:tcPr>
            <w:tcW w:w="2140" w:type="dxa"/>
          </w:tcPr>
          <w:p w:rsidR="0049342B" w:rsidRPr="0049342B" w:rsidRDefault="0049342B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42B">
              <w:rPr>
                <w:rFonts w:ascii="Times New Roman" w:hAnsi="Times New Roman" w:cs="Times New Roman"/>
                <w:sz w:val="28"/>
                <w:szCs w:val="28"/>
              </w:rPr>
              <w:t>HNASSON Öhnyingazo</w:t>
            </w:r>
          </w:p>
        </w:tc>
        <w:tc>
          <w:tcPr>
            <w:tcW w:w="2084" w:type="dxa"/>
          </w:tcPr>
          <w:p w:rsidR="0049342B" w:rsidRPr="0049342B" w:rsidRDefault="0049342B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42B">
              <w:rPr>
                <w:rFonts w:ascii="Times New Roman" w:hAnsi="Times New Roman" w:cs="Times New Roman"/>
                <w:sz w:val="28"/>
                <w:szCs w:val="28"/>
              </w:rPr>
              <w:t>Thuahaik</w:t>
            </w:r>
          </w:p>
        </w:tc>
        <w:tc>
          <w:tcPr>
            <w:tcW w:w="2081" w:type="dxa"/>
          </w:tcPr>
          <w:p w:rsidR="0049342B" w:rsidRPr="0049342B" w:rsidRDefault="0049342B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Luecilla</w:t>
            </w:r>
          </w:p>
        </w:tc>
      </w:tr>
      <w:tr w:rsidR="0049342B" w:rsidTr="005A1CEF">
        <w:tc>
          <w:tcPr>
            <w:tcW w:w="2037" w:type="dxa"/>
          </w:tcPr>
          <w:p w:rsidR="0049342B" w:rsidRPr="0049342B" w:rsidRDefault="0049342B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janvier</w:t>
            </w:r>
          </w:p>
        </w:tc>
        <w:tc>
          <w:tcPr>
            <w:tcW w:w="2140" w:type="dxa"/>
          </w:tcPr>
          <w:p w:rsidR="0049342B" w:rsidRPr="0049342B" w:rsidRDefault="0049342B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HNAUNE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Jopa</w:t>
            </w:r>
            <w:proofErr w:type="spellEnd"/>
          </w:p>
        </w:tc>
        <w:tc>
          <w:tcPr>
            <w:tcW w:w="2084" w:type="dxa"/>
          </w:tcPr>
          <w:p w:rsidR="0049342B" w:rsidRPr="0049342B" w:rsidRDefault="0049342B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Hapetra</w:t>
            </w:r>
            <w:proofErr w:type="spellEnd"/>
          </w:p>
        </w:tc>
        <w:tc>
          <w:tcPr>
            <w:tcW w:w="2081" w:type="dxa"/>
          </w:tcPr>
          <w:p w:rsidR="0049342B" w:rsidRPr="0049342B" w:rsidRDefault="0049342B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Hnadro</w:t>
            </w:r>
            <w:proofErr w:type="spellEnd"/>
          </w:p>
        </w:tc>
      </w:tr>
      <w:tr w:rsidR="0049342B" w:rsidTr="005A1CEF">
        <w:tc>
          <w:tcPr>
            <w:tcW w:w="2037" w:type="dxa"/>
          </w:tcPr>
          <w:p w:rsidR="0049342B" w:rsidRPr="0049342B" w:rsidRDefault="0049342B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88291979"/>
            <w:r>
              <w:rPr>
                <w:rFonts w:ascii="Times New Roman" w:hAnsi="Times New Roman" w:cs="Times New Roman"/>
                <w:sz w:val="28"/>
                <w:szCs w:val="28"/>
              </w:rPr>
              <w:t>19 Février</w:t>
            </w:r>
          </w:p>
        </w:tc>
        <w:tc>
          <w:tcPr>
            <w:tcW w:w="2140" w:type="dxa"/>
          </w:tcPr>
          <w:p w:rsidR="0049342B" w:rsidRPr="0049342B" w:rsidRDefault="0049342B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IWA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Taalo</w:t>
            </w:r>
            <w:proofErr w:type="spellEnd"/>
          </w:p>
        </w:tc>
        <w:tc>
          <w:tcPr>
            <w:tcW w:w="2084" w:type="dxa"/>
          </w:tcPr>
          <w:p w:rsidR="0049342B" w:rsidRPr="0049342B" w:rsidRDefault="0049342B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Sortant </w:t>
            </w:r>
            <w:r w:rsidR="005A1CEF">
              <w:rPr>
                <w:rFonts w:ascii="Times New Roman" w:hAnsi="Times New Roman" w:cs="Times New Roman"/>
                <w:sz w:val="28"/>
                <w:szCs w:val="28"/>
              </w:rPr>
              <w:t xml:space="preserve">de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Béthanie</w:t>
            </w:r>
          </w:p>
        </w:tc>
        <w:tc>
          <w:tcPr>
            <w:tcW w:w="2081" w:type="dxa"/>
          </w:tcPr>
          <w:p w:rsidR="0049342B" w:rsidRPr="0049342B" w:rsidRDefault="0049342B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Hmelek</w:t>
            </w:r>
          </w:p>
        </w:tc>
      </w:tr>
      <w:bookmarkEnd w:id="1"/>
      <w:tr w:rsidR="005A1CEF" w:rsidTr="005A1CEF">
        <w:tc>
          <w:tcPr>
            <w:tcW w:w="2037" w:type="dxa"/>
          </w:tcPr>
          <w:p w:rsidR="005A1CEF" w:rsidRPr="0049342B" w:rsidRDefault="005A1CEF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Février</w:t>
            </w:r>
          </w:p>
        </w:tc>
        <w:tc>
          <w:tcPr>
            <w:tcW w:w="2140" w:type="dxa"/>
          </w:tcPr>
          <w:p w:rsidR="005A1CEF" w:rsidRPr="0049342B" w:rsidRDefault="005A1CEF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TROCAS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Ixöeë</w:t>
            </w:r>
            <w:proofErr w:type="spellEnd"/>
          </w:p>
        </w:tc>
        <w:tc>
          <w:tcPr>
            <w:tcW w:w="4165" w:type="dxa"/>
            <w:gridSpan w:val="2"/>
          </w:tcPr>
          <w:p w:rsidR="005A1CEF" w:rsidRPr="0049342B" w:rsidRDefault="005A1CEF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Reconnaissance de ministère</w:t>
            </w:r>
          </w:p>
        </w:tc>
      </w:tr>
      <w:tr w:rsidR="0049342B" w:rsidTr="005A1CEF">
        <w:tc>
          <w:tcPr>
            <w:tcW w:w="2037" w:type="dxa"/>
          </w:tcPr>
          <w:p w:rsidR="0049342B" w:rsidRPr="0049342B" w:rsidRDefault="005A1CEF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Février</w:t>
            </w:r>
          </w:p>
        </w:tc>
        <w:tc>
          <w:tcPr>
            <w:tcW w:w="2140" w:type="dxa"/>
          </w:tcPr>
          <w:p w:rsidR="0049342B" w:rsidRPr="0049342B" w:rsidRDefault="005A1CEF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HUMUNIE Bausa</w:t>
            </w:r>
          </w:p>
        </w:tc>
        <w:tc>
          <w:tcPr>
            <w:tcW w:w="2084" w:type="dxa"/>
          </w:tcPr>
          <w:p w:rsidR="0049342B" w:rsidRPr="0049342B" w:rsidRDefault="005A1CEF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Revient de TAHITI</w:t>
            </w:r>
          </w:p>
        </w:tc>
        <w:tc>
          <w:tcPr>
            <w:tcW w:w="2081" w:type="dxa"/>
          </w:tcPr>
          <w:p w:rsidR="0049342B" w:rsidRPr="0049342B" w:rsidRDefault="005A1CEF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TINGETING</w:t>
            </w:r>
          </w:p>
        </w:tc>
      </w:tr>
      <w:tr w:rsidR="005A1CEF" w:rsidTr="005A1CEF">
        <w:tc>
          <w:tcPr>
            <w:tcW w:w="2037" w:type="dxa"/>
          </w:tcPr>
          <w:p w:rsidR="005A1CEF" w:rsidRPr="0049342B" w:rsidRDefault="005A1CEF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Février</w:t>
            </w:r>
          </w:p>
        </w:tc>
        <w:tc>
          <w:tcPr>
            <w:tcW w:w="2140" w:type="dxa"/>
          </w:tcPr>
          <w:p w:rsidR="005A1CEF" w:rsidRDefault="005A1CEF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SAILUEGEJË</w:t>
            </w:r>
          </w:p>
          <w:p w:rsidR="005A1CEF" w:rsidRPr="0049342B" w:rsidRDefault="005A1CEF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</w:p>
        </w:tc>
        <w:tc>
          <w:tcPr>
            <w:tcW w:w="2084" w:type="dxa"/>
          </w:tcPr>
          <w:p w:rsidR="005A1CEF" w:rsidRPr="0049342B" w:rsidRDefault="005A1CEF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Sortant de Béthanie</w:t>
            </w:r>
          </w:p>
        </w:tc>
        <w:tc>
          <w:tcPr>
            <w:tcW w:w="2081" w:type="dxa"/>
          </w:tcPr>
          <w:p w:rsidR="005A1CEF" w:rsidRPr="0049342B" w:rsidRDefault="005A1CEF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Nod</w:t>
            </w:r>
            <w:proofErr w:type="spellEnd"/>
          </w:p>
        </w:tc>
      </w:tr>
      <w:tr w:rsidR="004A4897" w:rsidTr="00E10875">
        <w:tc>
          <w:tcPr>
            <w:tcW w:w="2037" w:type="dxa"/>
          </w:tcPr>
          <w:p w:rsidR="004A4897" w:rsidRDefault="004A4897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IOANE John</w:t>
            </w:r>
          </w:p>
        </w:tc>
        <w:tc>
          <w:tcPr>
            <w:tcW w:w="6305" w:type="dxa"/>
            <w:gridSpan w:val="3"/>
          </w:tcPr>
          <w:p w:rsidR="004A4897" w:rsidRDefault="004A4897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Est parti en retraite, le CR l’a accompagné à FAYAOUE-IAAI le mercredi 1</w:t>
            </w:r>
            <w:r w:rsidRPr="004A48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mars 2017</w:t>
            </w:r>
          </w:p>
        </w:tc>
      </w:tr>
      <w:tr w:rsidR="005A1CEF" w:rsidTr="00820B3D">
        <w:tc>
          <w:tcPr>
            <w:tcW w:w="2037" w:type="dxa"/>
          </w:tcPr>
          <w:p w:rsidR="005A1CEF" w:rsidRDefault="005A1CEF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WANGANE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Waelë</w:t>
            </w:r>
            <w:proofErr w:type="spellEnd"/>
          </w:p>
        </w:tc>
        <w:tc>
          <w:tcPr>
            <w:tcW w:w="6305" w:type="dxa"/>
            <w:gridSpan w:val="3"/>
          </w:tcPr>
          <w:p w:rsidR="005A1CEF" w:rsidRDefault="005A1CEF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Est maintenant en longue maladie</w:t>
            </w:r>
          </w:p>
        </w:tc>
      </w:tr>
      <w:tr w:rsidR="005A1CEF" w:rsidTr="00CD47E5">
        <w:tc>
          <w:tcPr>
            <w:tcW w:w="2037" w:type="dxa"/>
          </w:tcPr>
          <w:p w:rsidR="005A1CEF" w:rsidRPr="005A1CEF" w:rsidRDefault="005A1CEF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1C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Ht</w:t>
            </w:r>
            <w:proofErr w:type="spellEnd"/>
            <w:r w:rsidRPr="005A1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LOQA </w:t>
            </w:r>
            <w:proofErr w:type="spellStart"/>
            <w:r w:rsidRPr="005A1CEF">
              <w:rPr>
                <w:rFonts w:ascii="Times New Roman" w:hAnsi="Times New Roman" w:cs="Times New Roman"/>
                <w:b/>
                <w:sz w:val="28"/>
                <w:szCs w:val="28"/>
              </w:rPr>
              <w:t>Caiko</w:t>
            </w:r>
            <w:proofErr w:type="spellEnd"/>
          </w:p>
        </w:tc>
        <w:tc>
          <w:tcPr>
            <w:tcW w:w="6305" w:type="dxa"/>
            <w:gridSpan w:val="3"/>
          </w:tcPr>
          <w:p w:rsidR="005A1CEF" w:rsidRPr="005A1CEF" w:rsidRDefault="005A1CEF" w:rsidP="005A1CE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EF">
              <w:rPr>
                <w:rFonts w:ascii="Times New Roman" w:hAnsi="Times New Roman" w:cs="Times New Roman"/>
                <w:b/>
                <w:sz w:val="28"/>
                <w:szCs w:val="28"/>
              </w:rPr>
              <w:t>La région a essayé de gérer son problème en vain. Elle remet</w:t>
            </w:r>
            <w:r w:rsidR="009C4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1CEF">
              <w:rPr>
                <w:rFonts w:ascii="Times New Roman" w:hAnsi="Times New Roman" w:cs="Times New Roman"/>
                <w:b/>
                <w:sz w:val="28"/>
                <w:szCs w:val="28"/>
              </w:rPr>
              <w:t>son cas au DEMI et au CE</w:t>
            </w:r>
          </w:p>
        </w:tc>
      </w:tr>
    </w:tbl>
    <w:p w:rsidR="0049342B" w:rsidRPr="00092DAA" w:rsidRDefault="0049342B" w:rsidP="0049342B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</w:p>
    <w:p w:rsidR="00092DAA" w:rsidRDefault="00092DAA" w:rsidP="00585B5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92DAA">
        <w:rPr>
          <w:rFonts w:ascii="Times New Roman" w:hAnsi="Times New Roman" w:cs="Times New Roman"/>
          <w:b/>
          <w:sz w:val="28"/>
          <w:szCs w:val="28"/>
        </w:rPr>
        <w:t>NOUVEAUX DIACRES</w:t>
      </w:r>
      <w:r w:rsidR="004A4897">
        <w:rPr>
          <w:rFonts w:ascii="Times New Roman" w:hAnsi="Times New Roman" w:cs="Times New Roman"/>
          <w:b/>
          <w:sz w:val="28"/>
          <w:szCs w:val="28"/>
        </w:rP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782"/>
        <w:gridCol w:w="2738"/>
        <w:gridCol w:w="2822"/>
      </w:tblGrid>
      <w:tr w:rsidR="004A4897" w:rsidTr="004A4897">
        <w:tc>
          <w:tcPr>
            <w:tcW w:w="3020" w:type="dxa"/>
          </w:tcPr>
          <w:p w:rsidR="004A4897" w:rsidRDefault="004A4897" w:rsidP="004A4897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Diacres</w:t>
            </w:r>
          </w:p>
        </w:tc>
        <w:tc>
          <w:tcPr>
            <w:tcW w:w="3021" w:type="dxa"/>
          </w:tcPr>
          <w:p w:rsidR="004A4897" w:rsidRDefault="004A4897" w:rsidP="004A4897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Paroisse</w:t>
            </w:r>
          </w:p>
        </w:tc>
        <w:tc>
          <w:tcPr>
            <w:tcW w:w="3021" w:type="dxa"/>
          </w:tcPr>
          <w:p w:rsidR="004A4897" w:rsidRDefault="004A4897" w:rsidP="004A4897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 d’installation</w:t>
            </w:r>
          </w:p>
        </w:tc>
      </w:tr>
      <w:tr w:rsidR="004A4897" w:rsidRPr="004A4897" w:rsidTr="004A4897">
        <w:tc>
          <w:tcPr>
            <w:tcW w:w="3020" w:type="dxa"/>
          </w:tcPr>
          <w:p w:rsidR="004A4897" w:rsidRPr="004A4897" w:rsidRDefault="004A4897" w:rsidP="004A4897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897">
              <w:rPr>
                <w:rFonts w:ascii="Times New Roman" w:hAnsi="Times New Roman" w:cs="Times New Roman"/>
                <w:sz w:val="28"/>
                <w:szCs w:val="28"/>
              </w:rPr>
              <w:t xml:space="preserve">CICA </w:t>
            </w:r>
            <w:proofErr w:type="spellStart"/>
            <w:r w:rsidRPr="004A4897">
              <w:rPr>
                <w:rFonts w:ascii="Times New Roman" w:hAnsi="Times New Roman" w:cs="Times New Roman"/>
                <w:sz w:val="28"/>
                <w:szCs w:val="28"/>
              </w:rPr>
              <w:t>Hamue</w:t>
            </w:r>
            <w:proofErr w:type="spellEnd"/>
          </w:p>
        </w:tc>
        <w:tc>
          <w:tcPr>
            <w:tcW w:w="3021" w:type="dxa"/>
          </w:tcPr>
          <w:p w:rsidR="004A4897" w:rsidRPr="004A4897" w:rsidRDefault="004A4897" w:rsidP="004A4897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897">
              <w:rPr>
                <w:rFonts w:ascii="Times New Roman" w:hAnsi="Times New Roman" w:cs="Times New Roman"/>
                <w:sz w:val="28"/>
                <w:szCs w:val="28"/>
              </w:rPr>
              <w:t>XODRE</w:t>
            </w:r>
          </w:p>
        </w:tc>
        <w:tc>
          <w:tcPr>
            <w:tcW w:w="3021" w:type="dxa"/>
          </w:tcPr>
          <w:p w:rsidR="004A4897" w:rsidRPr="004A4897" w:rsidRDefault="004A4897" w:rsidP="004A4897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897">
              <w:rPr>
                <w:rFonts w:ascii="Times New Roman" w:hAnsi="Times New Roman" w:cs="Times New Roman"/>
                <w:sz w:val="28"/>
                <w:szCs w:val="28"/>
              </w:rPr>
              <w:t>19 mars 2017</w:t>
            </w:r>
          </w:p>
        </w:tc>
      </w:tr>
      <w:tr w:rsidR="004A4897" w:rsidRPr="004A4897" w:rsidTr="004A4897">
        <w:tc>
          <w:tcPr>
            <w:tcW w:w="3020" w:type="dxa"/>
          </w:tcPr>
          <w:p w:rsidR="004A4897" w:rsidRPr="004A4897" w:rsidRDefault="004A4897" w:rsidP="004A4897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897">
              <w:rPr>
                <w:rFonts w:ascii="Times New Roman" w:hAnsi="Times New Roman" w:cs="Times New Roman"/>
                <w:sz w:val="28"/>
                <w:szCs w:val="28"/>
              </w:rPr>
              <w:t xml:space="preserve">WAMOWE </w:t>
            </w:r>
            <w:proofErr w:type="spellStart"/>
            <w:r w:rsidRPr="004A4897">
              <w:rPr>
                <w:rFonts w:ascii="Times New Roman" w:hAnsi="Times New Roman" w:cs="Times New Roman"/>
                <w:sz w:val="28"/>
                <w:szCs w:val="28"/>
              </w:rPr>
              <w:t>Xupa</w:t>
            </w:r>
            <w:proofErr w:type="spellEnd"/>
          </w:p>
        </w:tc>
        <w:tc>
          <w:tcPr>
            <w:tcW w:w="3021" w:type="dxa"/>
          </w:tcPr>
          <w:p w:rsidR="004A4897" w:rsidRPr="004A4897" w:rsidRDefault="004A4897" w:rsidP="004A4897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897">
              <w:rPr>
                <w:rFonts w:ascii="Times New Roman" w:hAnsi="Times New Roman" w:cs="Times New Roman"/>
                <w:sz w:val="28"/>
                <w:szCs w:val="28"/>
              </w:rPr>
              <w:t>Luengöni</w:t>
            </w:r>
            <w:proofErr w:type="spellEnd"/>
          </w:p>
        </w:tc>
        <w:tc>
          <w:tcPr>
            <w:tcW w:w="3021" w:type="dxa"/>
          </w:tcPr>
          <w:p w:rsidR="004A4897" w:rsidRPr="004A4897" w:rsidRDefault="004A4897" w:rsidP="004A4897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897">
              <w:rPr>
                <w:rFonts w:ascii="Times New Roman" w:hAnsi="Times New Roman" w:cs="Times New Roman"/>
                <w:sz w:val="28"/>
                <w:szCs w:val="28"/>
              </w:rPr>
              <w:t>19 mars 2017</w:t>
            </w:r>
          </w:p>
        </w:tc>
      </w:tr>
      <w:tr w:rsidR="004A4897" w:rsidTr="004A4897">
        <w:tc>
          <w:tcPr>
            <w:tcW w:w="3020" w:type="dxa"/>
          </w:tcPr>
          <w:p w:rsidR="004A4897" w:rsidRDefault="004A4897" w:rsidP="004A4897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:rsidR="004A4897" w:rsidRDefault="004A4897" w:rsidP="004A4897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:rsidR="004A4897" w:rsidRDefault="004A4897" w:rsidP="004A4897">
            <w:pPr>
              <w:pStyle w:val="Paragraphedeliste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4897" w:rsidRDefault="004A4897" w:rsidP="004A4897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</w:p>
    <w:p w:rsidR="00092DAA" w:rsidRDefault="00092DAA" w:rsidP="00585B5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INFORMATIONS DIVERSES.</w:t>
      </w:r>
    </w:p>
    <w:p w:rsidR="009C4646" w:rsidRDefault="009C4646" w:rsidP="009C4646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Bible : </w:t>
      </w:r>
      <w:r w:rsidRPr="009C4646">
        <w:rPr>
          <w:rFonts w:ascii="Times New Roman" w:hAnsi="Times New Roman" w:cs="Times New Roman"/>
          <w:sz w:val="28"/>
          <w:szCs w:val="28"/>
        </w:rPr>
        <w:t>Il y a des bibles en Drehu pour ceux qui sont intéressés et qui sont en vente à 1 000 F</w:t>
      </w:r>
    </w:p>
    <w:p w:rsidR="009C4646" w:rsidRPr="009C4646" w:rsidRDefault="009C4646" w:rsidP="009C4646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D813B6" w:rsidRDefault="00D813B6" w:rsidP="00585B5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Questions au SG de WEDRUMEL.</w:t>
      </w:r>
    </w:p>
    <w:p w:rsidR="009C4646" w:rsidRDefault="004D4348" w:rsidP="004D434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Cas LOQA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Caiko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 : La Région DREHU remet le pasteur aux mains du DEMI et du CE.</w:t>
      </w:r>
    </w:p>
    <w:p w:rsidR="004D4348" w:rsidRDefault="004D4348" w:rsidP="004D434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Cas SAILUEGEJË : Qu’adviendra-t-il après ces 2 années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proposannat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 ?</w:t>
      </w:r>
    </w:p>
    <w:p w:rsidR="004D573A" w:rsidRDefault="004D573A" w:rsidP="004D434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Pour les travaux de réparation ou pour les nouvelles constructions à Béthanie, il est souhaitable de faire des devis en matériel et en main d’œuvre et choisir un entrepreneur pour la réalisation des travaux.</w:t>
      </w:r>
    </w:p>
    <w:p w:rsidR="00D813B6" w:rsidRDefault="00D813B6" w:rsidP="00D813B6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</w:p>
    <w:p w:rsidR="004D4348" w:rsidRDefault="004D4348" w:rsidP="00D813B6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</w:p>
    <w:p w:rsidR="004D4348" w:rsidRDefault="004D4348" w:rsidP="00D813B6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</w:p>
    <w:p w:rsidR="00D813B6" w:rsidRDefault="00D813B6" w:rsidP="00D813B6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Merci beaucoup de votre lecture.</w:t>
      </w:r>
    </w:p>
    <w:p w:rsidR="00D813B6" w:rsidRDefault="00D813B6" w:rsidP="00D813B6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</w:p>
    <w:p w:rsidR="00D813B6" w:rsidRPr="00D813B6" w:rsidRDefault="00D813B6" w:rsidP="00D813B6">
      <w:pPr>
        <w:pStyle w:val="Paragraphedeliste"/>
        <w:jc w:val="center"/>
        <w:rPr>
          <w:rFonts w:ascii="Times New Roman" w:hAnsi="Times New Roman" w:cs="Times New Roman"/>
          <w:sz w:val="28"/>
          <w:szCs w:val="28"/>
        </w:rPr>
      </w:pPr>
      <w:r w:rsidRPr="00D813B6">
        <w:rPr>
          <w:rFonts w:ascii="Times New Roman" w:hAnsi="Times New Roman" w:cs="Times New Roman"/>
          <w:sz w:val="28"/>
          <w:szCs w:val="28"/>
        </w:rPr>
        <w:t>Le Président du Conseil Régional</w:t>
      </w:r>
    </w:p>
    <w:p w:rsidR="00D813B6" w:rsidRDefault="00D813B6" w:rsidP="00D813B6">
      <w:pPr>
        <w:pStyle w:val="Paragraphedeliste"/>
        <w:jc w:val="center"/>
        <w:rPr>
          <w:rFonts w:ascii="Times New Roman" w:hAnsi="Times New Roman" w:cs="Times New Roman"/>
          <w:sz w:val="28"/>
          <w:szCs w:val="28"/>
        </w:rPr>
      </w:pPr>
      <w:r w:rsidRPr="00D813B6">
        <w:rPr>
          <w:rFonts w:ascii="Times New Roman" w:hAnsi="Times New Roman" w:cs="Times New Roman"/>
          <w:sz w:val="28"/>
          <w:szCs w:val="28"/>
        </w:rPr>
        <w:t>Pasteur HNASSON Öhnyingazo</w:t>
      </w:r>
      <w:r>
        <w:rPr>
          <w:rFonts w:ascii="Times New Roman" w:hAnsi="Times New Roman" w:cs="Times New Roman"/>
          <w:sz w:val="28"/>
          <w:szCs w:val="28"/>
        </w:rPr>
        <w:t> :</w:t>
      </w:r>
    </w:p>
    <w:p w:rsidR="00D813B6" w:rsidRPr="00D813B6" w:rsidRDefault="00D813B6" w:rsidP="00D813B6">
      <w:pPr>
        <w:pStyle w:val="Paragraphedeliste"/>
        <w:jc w:val="center"/>
        <w:rPr>
          <w:rFonts w:ascii="Times New Roman" w:hAnsi="Times New Roman" w:cs="Times New Roman"/>
          <w:sz w:val="28"/>
          <w:szCs w:val="28"/>
        </w:rPr>
      </w:pPr>
    </w:p>
    <w:sectPr w:rsidR="00D813B6" w:rsidRPr="00D813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704" w:rsidRDefault="00653704" w:rsidP="00630C5A">
      <w:pPr>
        <w:spacing w:after="0" w:line="240" w:lineRule="auto"/>
      </w:pPr>
      <w:r>
        <w:separator/>
      </w:r>
    </w:p>
  </w:endnote>
  <w:endnote w:type="continuationSeparator" w:id="0">
    <w:p w:rsidR="00653704" w:rsidRDefault="00653704" w:rsidP="0063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704" w:rsidRDefault="00653704" w:rsidP="00630C5A">
      <w:pPr>
        <w:spacing w:after="0" w:line="240" w:lineRule="auto"/>
      </w:pPr>
      <w:r>
        <w:separator/>
      </w:r>
    </w:p>
  </w:footnote>
  <w:footnote w:type="continuationSeparator" w:id="0">
    <w:p w:rsidR="00653704" w:rsidRDefault="00653704" w:rsidP="0063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5A" w:rsidRPr="00630C5A" w:rsidRDefault="00630C5A">
    <w:pPr>
      <w:pStyle w:val="En-tte"/>
      <w:rPr>
        <w:b/>
        <w:i/>
      </w:rPr>
    </w:pPr>
    <w:r w:rsidRPr="00630C5A">
      <w:rPr>
        <w:b/>
        <w:i/>
      </w:rPr>
      <w:t>EPK-NC                        Région DREHU</w:t>
    </w:r>
    <w:r w:rsidRPr="00630C5A">
      <w:rPr>
        <w:b/>
        <w:i/>
      </w:rPr>
      <w:ptab w:relativeTo="margin" w:alignment="right" w:leader="none"/>
    </w:r>
    <w:r w:rsidRPr="00630C5A">
      <w:rPr>
        <w:b/>
        <w:i/>
      </w:rPr>
      <w:t>Synode Général de l’EPK-NC WEDRUMEL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5750"/>
    <w:multiLevelType w:val="hybridMultilevel"/>
    <w:tmpl w:val="B5DEB0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A156ED"/>
    <w:multiLevelType w:val="hybridMultilevel"/>
    <w:tmpl w:val="F3FA832E"/>
    <w:lvl w:ilvl="0" w:tplc="4C04B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62742B"/>
    <w:multiLevelType w:val="hybridMultilevel"/>
    <w:tmpl w:val="A0BA6DB6"/>
    <w:lvl w:ilvl="0" w:tplc="311A0C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FA717E"/>
    <w:multiLevelType w:val="hybridMultilevel"/>
    <w:tmpl w:val="11B6C9D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7E40B0"/>
    <w:multiLevelType w:val="hybridMultilevel"/>
    <w:tmpl w:val="A9968ECA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1D"/>
    <w:rsid w:val="000038B5"/>
    <w:rsid w:val="0008733E"/>
    <w:rsid w:val="00092DAA"/>
    <w:rsid w:val="000D2FA4"/>
    <w:rsid w:val="000E4C0C"/>
    <w:rsid w:val="000F5971"/>
    <w:rsid w:val="00102D1D"/>
    <w:rsid w:val="00125C81"/>
    <w:rsid w:val="002F57D2"/>
    <w:rsid w:val="003579A4"/>
    <w:rsid w:val="00384E93"/>
    <w:rsid w:val="003A68D9"/>
    <w:rsid w:val="003D5D5D"/>
    <w:rsid w:val="0049342B"/>
    <w:rsid w:val="004A4897"/>
    <w:rsid w:val="004B373C"/>
    <w:rsid w:val="004D4348"/>
    <w:rsid w:val="004D573A"/>
    <w:rsid w:val="00585B5D"/>
    <w:rsid w:val="005A1CEF"/>
    <w:rsid w:val="00630C5A"/>
    <w:rsid w:val="00653704"/>
    <w:rsid w:val="006A3EE9"/>
    <w:rsid w:val="0075191D"/>
    <w:rsid w:val="00825E22"/>
    <w:rsid w:val="008B3661"/>
    <w:rsid w:val="008D0E03"/>
    <w:rsid w:val="009C4646"/>
    <w:rsid w:val="00AC5B9A"/>
    <w:rsid w:val="00B12F51"/>
    <w:rsid w:val="00BF474C"/>
    <w:rsid w:val="00C12C79"/>
    <w:rsid w:val="00D0299F"/>
    <w:rsid w:val="00D31B8E"/>
    <w:rsid w:val="00D432BE"/>
    <w:rsid w:val="00D813B6"/>
    <w:rsid w:val="00DC645A"/>
    <w:rsid w:val="00D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D3E0F-1BDD-4DF5-965F-7C25AAC0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0C5A"/>
  </w:style>
  <w:style w:type="paragraph" w:styleId="Pieddepage">
    <w:name w:val="footer"/>
    <w:basedOn w:val="Normal"/>
    <w:link w:val="PieddepageCar"/>
    <w:uiPriority w:val="99"/>
    <w:unhideWhenUsed/>
    <w:rsid w:val="0063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C5A"/>
  </w:style>
  <w:style w:type="paragraph" w:styleId="Paragraphedeliste">
    <w:name w:val="List Paragraph"/>
    <w:basedOn w:val="Normal"/>
    <w:uiPriority w:val="34"/>
    <w:qFormat/>
    <w:rsid w:val="00585B5D"/>
    <w:pPr>
      <w:ind w:left="720"/>
      <w:contextualSpacing/>
    </w:pPr>
  </w:style>
  <w:style w:type="table" w:styleId="Grilledutableau">
    <w:name w:val="Table Grid"/>
    <w:basedOn w:val="TableauNormal"/>
    <w:uiPriority w:val="39"/>
    <w:rsid w:val="0049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Nyikeine</dc:creator>
  <cp:keywords/>
  <dc:description/>
  <cp:lastModifiedBy>EENCIL</cp:lastModifiedBy>
  <cp:revision>5</cp:revision>
  <dcterms:created xsi:type="dcterms:W3CDTF">2017-07-20T06:37:00Z</dcterms:created>
  <dcterms:modified xsi:type="dcterms:W3CDTF">2017-07-20T10:00:00Z</dcterms:modified>
</cp:coreProperties>
</file>